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21" w:rsidRDefault="00EC4F16" w:rsidP="00EC4F16">
      <w:pPr>
        <w:jc w:val="right"/>
      </w:pPr>
      <w:r>
        <w:t>Pionki dn. 05.01.2017r</w:t>
      </w:r>
    </w:p>
    <w:p w:rsidR="00EC4F16" w:rsidRPr="00DE58AC" w:rsidRDefault="00EC4F16" w:rsidP="00EC4F16">
      <w:pPr>
        <w:jc w:val="center"/>
        <w:rPr>
          <w:b/>
          <w:sz w:val="36"/>
          <w:szCs w:val="36"/>
        </w:rPr>
      </w:pPr>
      <w:r w:rsidRPr="00DE58AC">
        <w:rPr>
          <w:b/>
          <w:sz w:val="36"/>
          <w:szCs w:val="36"/>
        </w:rPr>
        <w:t>Informacja dot. usuwania drzew z posesji prywatnych</w:t>
      </w:r>
    </w:p>
    <w:p w:rsidR="00EC4F16" w:rsidRDefault="00EC4F16" w:rsidP="00EC4F16">
      <w:pPr>
        <w:jc w:val="center"/>
        <w:rPr>
          <w:b/>
          <w:sz w:val="32"/>
          <w:szCs w:val="32"/>
        </w:rPr>
      </w:pPr>
    </w:p>
    <w:p w:rsidR="00EC4F16" w:rsidRPr="00DE58AC" w:rsidRDefault="00EC4F16" w:rsidP="00EC4F16">
      <w:pPr>
        <w:rPr>
          <w:sz w:val="30"/>
          <w:szCs w:val="30"/>
        </w:rPr>
      </w:pPr>
      <w:r w:rsidRPr="00DE58AC">
        <w:rPr>
          <w:sz w:val="30"/>
          <w:szCs w:val="30"/>
        </w:rPr>
        <w:t>W związku ze zmianą ustawy o ochronie przyrody z dniem 1 stycznia 2017r informuję:</w:t>
      </w:r>
    </w:p>
    <w:p w:rsidR="00EC4F16" w:rsidRPr="00DE58AC" w:rsidRDefault="00EC4F16" w:rsidP="00EC4F16">
      <w:pPr>
        <w:jc w:val="both"/>
        <w:rPr>
          <w:rFonts w:eastAsia="Arial Unicode MS" w:cs="Mangal"/>
          <w:kern w:val="1"/>
          <w:sz w:val="30"/>
          <w:szCs w:val="30"/>
          <w:u w:val="single"/>
          <w:lang w:eastAsia="hi-IN" w:bidi="hi-IN"/>
        </w:rPr>
      </w:pPr>
      <w:r w:rsidRPr="00DE58AC">
        <w:rPr>
          <w:sz w:val="30"/>
          <w:szCs w:val="30"/>
        </w:rPr>
        <w:t xml:space="preserve">Osoby prywatne, które będą chciały usunąć drzewa z własnej działki, nie będą musiały występować o zgodę do Burmistrza Miasta Pionki, gdy nie ma to związku z prowadzeniem działalności gospodarczej  - </w:t>
      </w:r>
      <w:r w:rsidRPr="00DE58AC">
        <w:rPr>
          <w:b/>
          <w:sz w:val="30"/>
          <w:szCs w:val="30"/>
        </w:rPr>
        <w:t>art. 83 f pkt 3a</w:t>
      </w:r>
      <w:r w:rsidRPr="00DE58AC">
        <w:rPr>
          <w:sz w:val="30"/>
          <w:szCs w:val="30"/>
        </w:rPr>
        <w:t xml:space="preserve"> ustawy o ochronie przyrody ( Dz. U. z 2016r poz. 2134) - </w:t>
      </w:r>
      <w:r w:rsidRPr="00DE58AC">
        <w:rPr>
          <w:rFonts w:eastAsia="Arial Unicode MS" w:cs="Mangal"/>
          <w:b/>
          <w:kern w:val="1"/>
          <w:sz w:val="30"/>
          <w:szCs w:val="30"/>
          <w:u w:val="single"/>
          <w:lang w:eastAsia="hi-IN" w:bidi="hi-IN"/>
        </w:rPr>
        <w:t>przepisów ustawy nie stosuje się do: drzew lub krzewów, które rosną na nieruchomościach stanowiących własność osób fizycznych i są usuwane na cele niezwiązane z prowadzeniem działalności gospodarczej.</w:t>
      </w:r>
      <w:r w:rsidRPr="00DE58AC">
        <w:rPr>
          <w:rFonts w:eastAsia="Arial Unicode MS" w:cs="Mangal"/>
          <w:kern w:val="1"/>
          <w:sz w:val="30"/>
          <w:szCs w:val="30"/>
          <w:u w:val="single"/>
          <w:lang w:eastAsia="hi-IN" w:bidi="hi-IN"/>
        </w:rPr>
        <w:t xml:space="preserve"> </w:t>
      </w:r>
    </w:p>
    <w:p w:rsidR="00EC4F16" w:rsidRPr="00DE58AC" w:rsidRDefault="00EC4F16" w:rsidP="00EC4F16">
      <w:pPr>
        <w:jc w:val="both"/>
        <w:rPr>
          <w:sz w:val="30"/>
          <w:szCs w:val="30"/>
        </w:rPr>
      </w:pPr>
      <w:r w:rsidRPr="00DE58AC">
        <w:rPr>
          <w:rFonts w:eastAsia="Arial Unicode MS" w:cs="Mangal"/>
          <w:kern w:val="1"/>
          <w:sz w:val="30"/>
          <w:szCs w:val="30"/>
          <w:lang w:eastAsia="hi-IN" w:bidi="hi-IN"/>
        </w:rPr>
        <w:t xml:space="preserve">Pozostałe wyłączenia z obowiązku uzyskania </w:t>
      </w:r>
      <w:r w:rsidRPr="00DE58AC">
        <w:rPr>
          <w:sz w:val="30"/>
          <w:szCs w:val="30"/>
        </w:rPr>
        <w:t xml:space="preserve"> zezwolenia na usunięcie drzew są wymienione w art. 83f pkt 1 ustawy o ochronie przyrody. </w:t>
      </w:r>
    </w:p>
    <w:p w:rsidR="00EC4F16" w:rsidRPr="00DE58AC" w:rsidRDefault="00EC4F16" w:rsidP="00EC4F16">
      <w:pPr>
        <w:jc w:val="both"/>
        <w:rPr>
          <w:rFonts w:eastAsia="Arial Unicode MS" w:cs="Mangal"/>
          <w:kern w:val="1"/>
          <w:sz w:val="30"/>
          <w:szCs w:val="30"/>
          <w:lang w:eastAsia="hi-IN" w:bidi="hi-IN"/>
        </w:rPr>
      </w:pPr>
      <w:r w:rsidRPr="00DE58AC">
        <w:rPr>
          <w:rFonts w:eastAsia="Arial Unicode MS" w:cs="Mangal"/>
          <w:kern w:val="1"/>
          <w:sz w:val="30"/>
          <w:szCs w:val="30"/>
          <w:lang w:eastAsia="hi-IN" w:bidi="hi-IN"/>
        </w:rPr>
        <w:t xml:space="preserve">Informuje ponadto, iż zgodnie z Rozporządzeniem Ministra Środowiska z dnia 16 grudnia 2016  (Dz. U. z 2016 poz. 2183) w sprawie ochrony gatunkowej zwierząt, od 1 marca do 15 października obowiązuje okres lęgowy ptaków. W związku z powyższym wszelkie czynności, związane z usuwaniem drzew i krzewów powinny odbywać się poza tym terminem tj. od 16 października do końca lutego. </w:t>
      </w:r>
    </w:p>
    <w:p w:rsidR="00EC4F16" w:rsidRPr="00DE58AC" w:rsidRDefault="00EC4F16" w:rsidP="00EC4F16">
      <w:pPr>
        <w:jc w:val="both"/>
        <w:rPr>
          <w:rFonts w:eastAsia="Arial Unicode MS" w:cs="Mangal"/>
          <w:kern w:val="1"/>
          <w:sz w:val="30"/>
          <w:szCs w:val="30"/>
          <w:lang w:eastAsia="hi-IN" w:bidi="hi-IN"/>
        </w:rPr>
      </w:pPr>
      <w:r w:rsidRPr="00DE58AC">
        <w:rPr>
          <w:rFonts w:eastAsia="Arial Unicode MS" w:cs="Mangal"/>
          <w:kern w:val="1"/>
          <w:sz w:val="30"/>
          <w:szCs w:val="30"/>
          <w:lang w:eastAsia="hi-IN" w:bidi="hi-IN"/>
        </w:rPr>
        <w:t xml:space="preserve">Jeżeli zajdzie konieczność usunięcia drzew lub krzewów w okresie ochronnym, przed przystąpieniem do prac, należy zwrócić szczególną uwagę na możliwość występowania w obrębie i bliskim sąsiedztwie usuwanych roślin gatunków chronionych ptaków, odbywających lęgi. W przypadku stwierdzenia powyższego, należy drzewa lub krzewy usunąć poza okresem lęgowym. </w:t>
      </w:r>
    </w:p>
    <w:p w:rsidR="00EC4F16" w:rsidRPr="00DE58AC" w:rsidRDefault="00EC4F16" w:rsidP="00EC4F16">
      <w:pPr>
        <w:jc w:val="both"/>
        <w:rPr>
          <w:rFonts w:eastAsia="Arial Unicode MS" w:cs="Mangal"/>
          <w:kern w:val="1"/>
          <w:sz w:val="30"/>
          <w:szCs w:val="30"/>
          <w:lang w:eastAsia="hi-IN" w:bidi="hi-IN"/>
        </w:rPr>
      </w:pPr>
      <w:r w:rsidRPr="00DE58AC">
        <w:rPr>
          <w:rFonts w:eastAsia="Arial Unicode MS" w:cs="Mangal"/>
          <w:kern w:val="1"/>
          <w:sz w:val="30"/>
          <w:szCs w:val="30"/>
          <w:lang w:eastAsia="hi-IN" w:bidi="hi-IN"/>
        </w:rPr>
        <w:t>Usuwanie roślin poza okresem lęgowym ma na celu zminimalizowanie wpływu przeprowadzanych zabiegów na biologię zwierząt i ich siedliska. Brak lęgów w obrębie drzew lub krzewów i ich bliskim sąsiedztwie, powinien być stwierdzony przez osobę, posiadającą odpowiednie kwalifikacje np. ornitologa.</w:t>
      </w:r>
    </w:p>
    <w:p w:rsidR="00BF39A0" w:rsidRDefault="00BF39A0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AC" w:rsidRPr="00DE58AC" w:rsidRDefault="00DE58AC" w:rsidP="00BF3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Art.  83f. [Wyjątki od obowiązku uzyskania zezwolenia na usunięcie drzew lub krzewów] </w:t>
      </w:r>
    </w:p>
    <w:p w:rsidR="00DE58AC" w:rsidRPr="00DE58AC" w:rsidRDefault="00DE58AC" w:rsidP="00BF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Przepisów art. 83 ust. 1 nie stosuje się do: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1)   krzewu albo krzewów rosnących w skupisku, o powierzchni do 25 m</w:t>
      </w:r>
      <w:r w:rsidRPr="00DE58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2) krzewów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3)   drzew, których obwód pnia na wysokości 130 cm nie przekracza: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100 cm - w przypadku topoli, wierzb, kasztanowca zwyczajnego, klonu jesionolistnego, klonu srebrzystego, robinii akacjowej oraz platanu </w:t>
      </w:r>
      <w:proofErr w:type="spellStart"/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klonolistnego</w:t>
      </w:r>
      <w:proofErr w:type="spellEnd"/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b) 50 cm - w przypadku pozostałych gatunków drzew;</w:t>
      </w:r>
    </w:p>
    <w:p w:rsidR="00DE58AC" w:rsidRPr="00A9159B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3a)   drzew lub krzewów, które rosną na nieruchomościach stanowiących własność osób fizycznych i są usuwane na cele niezwiązane z prowadzeniem działalności gospodarczej;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3b)   drzew lub krzewów usuwanych w celu przywrócenia gruntów nieużytkowanych do użytkowania rolniczego;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drzew lub krzewów na plantacjach lub w lasach w rozumieniu </w:t>
      </w:r>
      <w:hyperlink r:id="rId4" w:anchor="/dokument/16794405" w:history="1">
        <w:r w:rsidRPr="00DE58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 września 1991 r. o lasach;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5) drzew lub krzewów owocowych, z wyłączeniem rosnących na terenie nieruchomości wpisanej do rejestru zabytków lub na terenach zieleni;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6) drzew lub krzewów usuwanych w związku z funkcjonowaniem ogrodów botanicznych lub zoologicznych;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7) drzew lub krzewów usuwanych na podstawie decyzji właściwego organu z obszarów położonych między linią brzegu a wałem przeciwpowodziowym lub naturalnym wysokim brzegiem, w który wbudowano trasę wału przeciwpowodziowego, z wału przeciwpowodziowego i terenu w odległości mniejszej niż 3 m od stopy wału;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8) drzew lub krzewów, które utrudniają widoczność sygnalizatorów i pociągów, a także utrudniają eksploatację urządzeń kolejowych albo powodują tworzenie na torowiskach zasp śnieżnych, usuwanych na podstawie decyzji właściwego organu;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9) drzew lub krzewów stanowiących przeszkody lotnicze, usuwanych na podstawie decyzji właściwego organu;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10) drzew lub krzewów usuwanych na podstawie decyzji właściwego organu ze względu na potrzeby związane z utrzymaniem urządzeń melioracji wodnych szczegółowych;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11) drzew lub krzewów usuwanych z obszaru parku narodowego lub rezerwatu przyrody nieobjętego ochroną krajobrazową;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12) drzew lub krzewów usuwanych w ramach zadań wynikających z planu ochrony lub zadań ochronnych parku narodowego lub rezerwatu przyrody, planu ochrony parku krajobrazowego, albo planu zadań ochronnych lub planu ochrony dla obszaru Natura 2000;</w:t>
      </w:r>
      <w:bookmarkStart w:id="0" w:name="_GoBack"/>
      <w:bookmarkEnd w:id="0"/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prowadzenia akcji ratowniczej przez jednostki ochrony przeciwpożarowej lub inne właściwe służby ustawowo powołane do niesienia pomocy osobom w stanie nagłego zagrożenia życia lub zdrowia;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14) drzew lub krzewów stanowiących złomy lub wywroty usuwanych przez: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jednostki ochrony przeciwpożarowej, jednostki Sił Zbrojnych Rzeczypospolitej Polskiej, właścicieli urządzeń, o których mowa w </w:t>
      </w:r>
      <w:hyperlink r:id="rId5" w:anchor="/dokument/16785996#art(49)par(1)" w:history="1">
        <w:r w:rsidRPr="00DE58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49 § 1</w:t>
        </w:r>
      </w:hyperlink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cywilnego, zarządców dróg, zarządców infrastruktury kolejowej, gminne lub powiatowe jednostki oczyszczania lub inne podmioty działające w tym zakresie na zlecenie gminy lub powiatu,</w:t>
      </w:r>
    </w:p>
    <w:p w:rsidR="00DE58AC" w:rsidRPr="00DE58AC" w:rsidRDefault="00DE58A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inne podmioty lub osoby, po przeprowadzeniu oględzin przez organ właściwy do wydania zezwolenia na usunięcie drzewa lub krzewu, potwierdzających, że drzewa lub krzewy stanowią złom lub </w:t>
      </w:r>
      <w:proofErr w:type="spellStart"/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wywrot</w:t>
      </w:r>
      <w:proofErr w:type="spellEnd"/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C4F16" w:rsidRPr="00BF39A0" w:rsidRDefault="00DE58AC" w:rsidP="00BF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8AC">
        <w:rPr>
          <w:rFonts w:ascii="Times New Roman" w:eastAsia="Times New Roman" w:hAnsi="Times New Roman" w:cs="Times New Roman"/>
          <w:sz w:val="24"/>
          <w:szCs w:val="24"/>
          <w:lang w:eastAsia="pl-PL"/>
        </w:rPr>
        <w:t>15) drzew lub krzewów należących do gatunków obcych, określonych w przepisach wydanych na podstawie art. 120 ust. 2f.</w:t>
      </w:r>
    </w:p>
    <w:sectPr w:rsidR="00EC4F16" w:rsidRPr="00BF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16"/>
    <w:rsid w:val="007243DF"/>
    <w:rsid w:val="00A9159B"/>
    <w:rsid w:val="00AC3A21"/>
    <w:rsid w:val="00B42077"/>
    <w:rsid w:val="00BF39A0"/>
    <w:rsid w:val="00DE58AC"/>
    <w:rsid w:val="00E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09F3B-4B8E-4F09-8E9D-9F10BA7D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8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8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9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85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95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7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20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93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1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30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9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342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09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56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57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93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4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4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8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08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6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48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60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8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1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40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83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13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70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56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3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7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69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8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09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2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99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33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35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75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86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35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16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74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32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59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Korzeń</dc:creator>
  <cp:keywords/>
  <dc:description/>
  <cp:lastModifiedBy>Rafał Korzeń</cp:lastModifiedBy>
  <cp:revision>4</cp:revision>
  <cp:lastPrinted>2017-01-05T13:31:00Z</cp:lastPrinted>
  <dcterms:created xsi:type="dcterms:W3CDTF">2017-01-05T13:16:00Z</dcterms:created>
  <dcterms:modified xsi:type="dcterms:W3CDTF">2017-01-09T09:15:00Z</dcterms:modified>
</cp:coreProperties>
</file>