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59" w:rsidRDefault="00807259" w:rsidP="00807259">
      <w:pPr>
        <w:pStyle w:val="Standard"/>
        <w:jc w:val="center"/>
      </w:pPr>
      <w:r>
        <w:rPr>
          <w:b/>
          <w:bCs/>
          <w:i/>
          <w:iCs/>
          <w:sz w:val="20"/>
          <w:szCs w:val="20"/>
        </w:rPr>
        <w:t>Ogłoszenia o sprzedaży mienia gminy</w:t>
      </w:r>
    </w:p>
    <w:p w:rsidR="00807259" w:rsidRDefault="00807259" w:rsidP="00807259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Burmistrz Miasta Pionki ogłasza przetarg ofertowy w formie pisemnej na sprzedaż złomu z terenu byłego ZTS „PRONIT”.</w:t>
      </w:r>
    </w:p>
    <w:p w:rsidR="00807259" w:rsidRDefault="00807259" w:rsidP="00807259">
      <w:pPr>
        <w:pStyle w:val="Standard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Określenie przedmiotu przetargu:</w:t>
      </w:r>
    </w:p>
    <w:p w:rsidR="00807259" w:rsidRDefault="00807259" w:rsidP="00807259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sprzedaż złomu ( aluminium) ,  szacunkowa ilość  złomu  -  20 ton. Złom należy pozyskać w wyniku demontażu zbiorników  po usuniętej formalinie,  na terenie byłego zakładu ZTS „PRONIT”,  wg wskazania zleceniodawcy</w:t>
      </w:r>
    </w:p>
    <w:p w:rsidR="00807259" w:rsidRDefault="00807259" w:rsidP="00807259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uprzątnięcie terenu po demontażu</w:t>
      </w:r>
    </w:p>
    <w:p w:rsidR="00807259" w:rsidRDefault="00807259" w:rsidP="00807259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utylizacja  materiałów odpadowych uzyskanych w trakcie demontażu zbiorników</w:t>
      </w:r>
    </w:p>
    <w:p w:rsidR="00807259" w:rsidRDefault="00807259" w:rsidP="00807259">
      <w:pPr>
        <w:pStyle w:val="Standard"/>
        <w:rPr>
          <w:sz w:val="20"/>
          <w:szCs w:val="20"/>
        </w:rPr>
      </w:pPr>
    </w:p>
    <w:p w:rsidR="00807259" w:rsidRDefault="00807259" w:rsidP="00807259">
      <w:pPr>
        <w:pStyle w:val="Standard"/>
        <w:tabs>
          <w:tab w:val="left" w:pos="-360"/>
        </w:tabs>
      </w:pPr>
      <w:r>
        <w:rPr>
          <w:sz w:val="20"/>
          <w:szCs w:val="20"/>
        </w:rPr>
        <w:t xml:space="preserve">Cena wywoławcza za 1kg  złomu    </w:t>
      </w:r>
      <w:r>
        <w:rPr>
          <w:b/>
          <w:sz w:val="20"/>
          <w:szCs w:val="20"/>
        </w:rPr>
        <w:t>2,80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zł netto</w:t>
      </w:r>
    </w:p>
    <w:p w:rsidR="00807259" w:rsidRDefault="00807259" w:rsidP="00807259">
      <w:pPr>
        <w:pStyle w:val="Standard"/>
        <w:rPr>
          <w:sz w:val="20"/>
          <w:szCs w:val="20"/>
          <w:u w:val="single"/>
        </w:rPr>
      </w:pPr>
    </w:p>
    <w:p w:rsidR="00807259" w:rsidRDefault="00807259" w:rsidP="00807259">
      <w:pPr>
        <w:pStyle w:val="Standard"/>
        <w:ind w:hanging="15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Oferta powinna zawierać:</w:t>
      </w:r>
    </w:p>
    <w:p w:rsidR="00807259" w:rsidRDefault="00807259" w:rsidP="00807259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oferowaną cenę netto za 1 kg pozyskanego złomu. Oferowana cena netto za 1 kg pozyskanego złomu ma obejmować: koszt demontażu zbiorników,  koszt utylizacji materiałów odpadowych uzyskanych w trakcie tego  demontażu oraz uprzątnięcie terenu po przeprowadzeniu demontażu</w:t>
      </w:r>
    </w:p>
    <w:p w:rsidR="00807259" w:rsidRDefault="00807259" w:rsidP="00807259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 o wykonaniu prac, objętych niniejszym przetargiem, w terminie nie dłuższym niż</w:t>
      </w:r>
      <w:r>
        <w:rPr>
          <w:sz w:val="20"/>
          <w:szCs w:val="20"/>
        </w:rPr>
        <w:br/>
        <w:t xml:space="preserve">2 miesiące od daty podpisania umowy  </w:t>
      </w:r>
    </w:p>
    <w:p w:rsidR="00807259" w:rsidRDefault="00807259" w:rsidP="00807259">
      <w:pPr>
        <w:pStyle w:val="Standard"/>
        <w:numPr>
          <w:ilvl w:val="0"/>
          <w:numId w:val="1"/>
        </w:numPr>
        <w:jc w:val="both"/>
      </w:pPr>
      <w:r>
        <w:rPr>
          <w:sz w:val="20"/>
          <w:szCs w:val="20"/>
        </w:rPr>
        <w:t>oświadczenie, że po odebraniu złomu, zostanie wystawiona  karta odpadu  o kodzie 15 0110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- odbiór opakowań zanieczyszczonych substancjami niebezpiecznymi  </w:t>
      </w:r>
    </w:p>
    <w:p w:rsidR="00807259" w:rsidRDefault="00807259" w:rsidP="00807259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aktualny wypis z właściwych rejestrów lub ewidencji podmiotów gospodarczych,</w:t>
      </w:r>
    </w:p>
    <w:p w:rsidR="00807259" w:rsidRDefault="00807259" w:rsidP="00807259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nr telefonu kontaktowego oferenta,</w:t>
      </w:r>
    </w:p>
    <w:p w:rsidR="00807259" w:rsidRDefault="00807259" w:rsidP="00807259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 oferenta, że miejsce, lokalizacja oraz stan faktyczny przedmiotów do złomowania jest mu znany i nie wnosi w tym zakresie zastrzeżeń, szczególnie co do kosztów ich późniejszego demontażu,</w:t>
      </w:r>
    </w:p>
    <w:p w:rsidR="00807259" w:rsidRDefault="00807259" w:rsidP="00807259">
      <w:pPr>
        <w:pStyle w:val="Standard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Miejsce i termin składania ofert:</w:t>
      </w:r>
    </w:p>
    <w:p w:rsidR="00807259" w:rsidRDefault="00807259" w:rsidP="00807259">
      <w:pPr>
        <w:pStyle w:val="Standard"/>
        <w:jc w:val="both"/>
      </w:pPr>
      <w:r>
        <w:rPr>
          <w:sz w:val="20"/>
          <w:szCs w:val="20"/>
        </w:rPr>
        <w:t xml:space="preserve">Pisemne oferty z dopiskiem „Oferta na zakup złomu” należy składać w zamkniętych, nieuszkodzonych kopertach                  w Biurze Podawczym Urzędu Miasta Pionki lub przesłać na adres: Urząd Miasta Pionki, 26-670 Pionki, 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ul. Al. Jana Pawła II 15 z dopiskiem na kopercie jw. do dnia </w:t>
      </w:r>
      <w:r>
        <w:rPr>
          <w:b/>
          <w:sz w:val="20"/>
          <w:szCs w:val="20"/>
        </w:rPr>
        <w:t>19 grudnia 2016 r.  do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go</w:t>
      </w:r>
      <w:r>
        <w:rPr>
          <w:b/>
          <w:bCs/>
          <w:sz w:val="20"/>
          <w:szCs w:val="20"/>
        </w:rPr>
        <w:t>dz. 15</w:t>
      </w:r>
      <w:r>
        <w:rPr>
          <w:b/>
          <w:bCs/>
          <w:sz w:val="20"/>
          <w:szCs w:val="20"/>
          <w:vertAlign w:val="superscript"/>
        </w:rPr>
        <w:t>30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 xml:space="preserve">Oferty złożone po terminie nie będą brane pod uwagę i zostaną zwrócone oferentowi. Warunkiem wzięcia udziału w przetargu jest wpłacenie wadium w wysokości   </w:t>
      </w:r>
      <w:r>
        <w:rPr>
          <w:b/>
          <w:bCs/>
          <w:sz w:val="20"/>
          <w:szCs w:val="20"/>
        </w:rPr>
        <w:t>10 000,00zł.</w:t>
      </w:r>
    </w:p>
    <w:p w:rsidR="00807259" w:rsidRDefault="00807259" w:rsidP="00807259">
      <w:pPr>
        <w:pStyle w:val="Standard"/>
        <w:jc w:val="both"/>
      </w:pPr>
      <w:r>
        <w:rPr>
          <w:sz w:val="20"/>
          <w:szCs w:val="20"/>
        </w:rPr>
        <w:t xml:space="preserve">Termin wpłaty wadium upływa </w:t>
      </w:r>
      <w:r>
        <w:rPr>
          <w:b/>
          <w:sz w:val="20"/>
          <w:szCs w:val="20"/>
        </w:rPr>
        <w:t>16 grudnia 2016 r. .</w:t>
      </w:r>
      <w:r>
        <w:rPr>
          <w:sz w:val="20"/>
          <w:szCs w:val="20"/>
        </w:rPr>
        <w:t xml:space="preserve">  Wadium należy wpłacać przelewem na rachunek Urzędu Miasta Nr 04 9141 0005 0000 0231 2000 0100. Przelew bankowy powinien być dokonany odpowiednio wcześniej tak, aby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w terminie składania ofert, wadium znajdowało się na rachunku organizatora przetargu. Wadium wpłacone przez uczestnika przetargu, który przetarg wygrał zostanie zaliczone na poczet ceny nabycia złomu.</w:t>
      </w:r>
    </w:p>
    <w:p w:rsidR="00807259" w:rsidRDefault="00807259" w:rsidP="00807259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jeżeli osoba ustalona jako nabywca  nie przystąpi bez usprawiedliwienia do zawarcia umowy </w:t>
      </w:r>
      <w:r>
        <w:rPr>
          <w:sz w:val="20"/>
          <w:szCs w:val="20"/>
        </w:rPr>
        <w:br/>
        <w:t xml:space="preserve">w miejscu i terminie podanych w zawiadomieniu organizator przetargu może odstąpić od zawarcia umowy, </w:t>
      </w:r>
      <w:r>
        <w:rPr>
          <w:sz w:val="20"/>
          <w:szCs w:val="20"/>
        </w:rPr>
        <w:br/>
        <w:t>a wpłacone wadium nie podlega zwrotowi.</w:t>
      </w:r>
    </w:p>
    <w:p w:rsidR="00807259" w:rsidRDefault="00807259" w:rsidP="00807259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Uczestnikom, którzy nie wygrali przetargu wadium zostanie zwrócone niezwłocznie po zamknięcia przetargu.</w:t>
      </w:r>
    </w:p>
    <w:p w:rsidR="00807259" w:rsidRDefault="00807259" w:rsidP="00807259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Przed rozpoczęciem przetargu należy przedłożyć Komisji Przetargowej dowód wpłaty wadium i dowód tożsamości.</w:t>
      </w:r>
    </w:p>
    <w:p w:rsidR="00807259" w:rsidRDefault="00807259" w:rsidP="00807259">
      <w:pPr>
        <w:pStyle w:val="Standard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Miejsce i termin  otwarcia ofert:</w:t>
      </w:r>
    </w:p>
    <w:p w:rsidR="00807259" w:rsidRDefault="00807259" w:rsidP="00807259">
      <w:pPr>
        <w:pStyle w:val="Standard"/>
        <w:jc w:val="both"/>
      </w:pPr>
      <w:r>
        <w:rPr>
          <w:sz w:val="20"/>
          <w:szCs w:val="20"/>
        </w:rPr>
        <w:t>Komisyjne otwarcie ofert nastąpi</w:t>
      </w:r>
      <w:r>
        <w:rPr>
          <w:b/>
          <w:bCs/>
          <w:sz w:val="20"/>
          <w:szCs w:val="20"/>
        </w:rPr>
        <w:t xml:space="preserve">  20 grudnia o godz. 10</w:t>
      </w:r>
      <w:r>
        <w:rPr>
          <w:b/>
          <w:bCs/>
          <w:sz w:val="20"/>
          <w:szCs w:val="20"/>
          <w:vertAlign w:val="superscript"/>
        </w:rPr>
        <w:t>00</w:t>
      </w:r>
      <w:r>
        <w:rPr>
          <w:sz w:val="20"/>
          <w:szCs w:val="20"/>
        </w:rPr>
        <w:t xml:space="preserve"> w Urzędzie Miasta Pionki,   26-670 Pionki, ul. Al. Jana Pawła II 15 w Wydziale</w:t>
      </w:r>
      <w:r>
        <w:rPr>
          <w:sz w:val="20"/>
          <w:szCs w:val="20"/>
        </w:rPr>
        <w:t xml:space="preserve"> Gospodarowania </w:t>
      </w:r>
      <w:r>
        <w:rPr>
          <w:sz w:val="20"/>
          <w:szCs w:val="20"/>
        </w:rPr>
        <w:t xml:space="preserve"> Mieni</w:t>
      </w:r>
      <w:r>
        <w:rPr>
          <w:sz w:val="20"/>
          <w:szCs w:val="20"/>
        </w:rPr>
        <w:t>em</w:t>
      </w:r>
      <w:r>
        <w:rPr>
          <w:sz w:val="20"/>
          <w:szCs w:val="20"/>
        </w:rPr>
        <w:t xml:space="preserve"> Gmin</w:t>
      </w:r>
      <w:r>
        <w:rPr>
          <w:sz w:val="20"/>
          <w:szCs w:val="20"/>
        </w:rPr>
        <w:t>y</w:t>
      </w:r>
      <w:r>
        <w:rPr>
          <w:sz w:val="20"/>
          <w:szCs w:val="20"/>
        </w:rPr>
        <w:t>, pokój nr 21.</w:t>
      </w:r>
    </w:p>
    <w:p w:rsidR="00807259" w:rsidRDefault="00807259" w:rsidP="00807259">
      <w:pPr>
        <w:pStyle w:val="Standard"/>
        <w:jc w:val="both"/>
      </w:pPr>
      <w:r>
        <w:rPr>
          <w:sz w:val="20"/>
          <w:szCs w:val="20"/>
        </w:rPr>
        <w:t>O wynikach postępowania przetargowego oferenci zostaną poinformowani  na piśmie, a protokół</w:t>
      </w:r>
      <w:r>
        <w:rPr>
          <w:sz w:val="20"/>
          <w:szCs w:val="20"/>
        </w:rPr>
        <w:br/>
        <w:t>z rozstrzygnięcia przetargu będzie wywieszony na tablicy ogłoszeń Urzędu Miasta Pionki.</w:t>
      </w:r>
      <w:r>
        <w:rPr>
          <w:sz w:val="20"/>
          <w:szCs w:val="20"/>
        </w:rPr>
        <w:br/>
      </w:r>
      <w:r>
        <w:rPr>
          <w:sz w:val="20"/>
          <w:szCs w:val="20"/>
          <w:u w:val="single"/>
        </w:rPr>
        <w:t>Kryteria oceny ofert:</w:t>
      </w:r>
    </w:p>
    <w:p w:rsidR="00807259" w:rsidRDefault="00807259" w:rsidP="00807259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Za najkorzystniejszą zostanie uznana oferta, w której oferent poda najwyższą cenę zakupu</w:t>
      </w:r>
      <w:r>
        <w:rPr>
          <w:sz w:val="20"/>
          <w:szCs w:val="20"/>
        </w:rPr>
        <w:br/>
        <w:t>złomu  będącego przedmiotem niniejszego przetargu</w:t>
      </w:r>
    </w:p>
    <w:p w:rsidR="00807259" w:rsidRDefault="00807259" w:rsidP="00807259">
      <w:pPr>
        <w:pStyle w:val="Standard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Informacje pozostałe:</w:t>
      </w:r>
    </w:p>
    <w:p w:rsidR="00807259" w:rsidRDefault="00807259" w:rsidP="00807259">
      <w:pPr>
        <w:pStyle w:val="Standard"/>
        <w:jc w:val="both"/>
      </w:pPr>
      <w:r>
        <w:rPr>
          <w:sz w:val="20"/>
          <w:szCs w:val="20"/>
        </w:rPr>
        <w:t xml:space="preserve">Ze stanem  likwidowanych zbiorników  można zapoznać się  w  dniach </w:t>
      </w:r>
      <w:r>
        <w:rPr>
          <w:b/>
          <w:sz w:val="20"/>
          <w:szCs w:val="20"/>
        </w:rPr>
        <w:t>od 09.12.2016 r. do 16.12.br.</w:t>
      </w:r>
      <w:r>
        <w:rPr>
          <w:sz w:val="20"/>
          <w:szCs w:val="20"/>
        </w:rPr>
        <w:t xml:space="preserve">  w godzinach pracy Urzędu Miasta Pionki. Wszelkie informacje na temat zbiorników  kierowanych do demontażu można uzyskać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w Wydziale </w:t>
      </w:r>
      <w:r>
        <w:rPr>
          <w:sz w:val="20"/>
          <w:szCs w:val="20"/>
        </w:rPr>
        <w:t xml:space="preserve">Gospodarowania </w:t>
      </w:r>
      <w:r>
        <w:rPr>
          <w:sz w:val="20"/>
          <w:szCs w:val="20"/>
        </w:rPr>
        <w:t>Mieni</w:t>
      </w:r>
      <w:r>
        <w:rPr>
          <w:sz w:val="20"/>
          <w:szCs w:val="20"/>
        </w:rPr>
        <w:t>em Gminy</w:t>
      </w:r>
      <w:r>
        <w:rPr>
          <w:sz w:val="20"/>
          <w:szCs w:val="20"/>
        </w:rPr>
        <w:t xml:space="preserve"> tel. 48 341 42 15 lub  48 341 42 19.</w:t>
      </w:r>
    </w:p>
    <w:p w:rsidR="00807259" w:rsidRDefault="00807259" w:rsidP="00807259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Ogłaszający  zastrzega sobie prawo odstąpienia od przeprowadzenia przetargu w części lub  w całości  z podaniem uzasadnienia lub zamknięcia przetargu bez wybrania którejkolwiek z ofert.</w:t>
      </w:r>
    </w:p>
    <w:p w:rsidR="00807259" w:rsidRDefault="00807259" w:rsidP="00807259">
      <w:pPr>
        <w:pStyle w:val="Standard"/>
        <w:jc w:val="both"/>
        <w:rPr>
          <w:sz w:val="20"/>
          <w:szCs w:val="20"/>
        </w:rPr>
      </w:pPr>
    </w:p>
    <w:p w:rsidR="00807259" w:rsidRDefault="00807259" w:rsidP="00807259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Pionki, dnia 07 grudnia  2016 r.                                                         BURMISTRZ MIASTA PIONKI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/-/ Romuald Zawodnik</w:t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6312F" w:rsidRDefault="00E6312F"/>
    <w:sectPr w:rsidR="00E63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17538"/>
    <w:multiLevelType w:val="multilevel"/>
    <w:tmpl w:val="6CEE7EE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59"/>
    <w:rsid w:val="00807259"/>
    <w:rsid w:val="00E6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958CB-4073-4A23-856A-41549AA9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725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Zygadlo</dc:creator>
  <cp:keywords/>
  <dc:description/>
  <cp:lastModifiedBy>Danuta Zygadlo</cp:lastModifiedBy>
  <cp:revision>1</cp:revision>
  <dcterms:created xsi:type="dcterms:W3CDTF">2016-12-08T08:41:00Z</dcterms:created>
  <dcterms:modified xsi:type="dcterms:W3CDTF">2016-12-08T08:44:00Z</dcterms:modified>
</cp:coreProperties>
</file>