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104" w:rsidRDefault="00920104" w:rsidP="00920104">
      <w:pPr>
        <w:pStyle w:val="Standard"/>
        <w:jc w:val="center"/>
        <w:rPr>
          <w:b/>
          <w:bCs/>
        </w:rPr>
      </w:pPr>
      <w:r>
        <w:rPr>
          <w:b/>
          <w:bCs/>
        </w:rPr>
        <w:t>I</w:t>
      </w:r>
      <w:bookmarkStart w:id="0" w:name="_GoBack"/>
      <w:bookmarkEnd w:id="0"/>
      <w:r>
        <w:rPr>
          <w:b/>
          <w:bCs/>
        </w:rPr>
        <w:t>NFORMACJA O GRUNTACH MIEJSKICH PRZEZNACZONYCH DO SPRZEDAŻY</w:t>
      </w:r>
    </w:p>
    <w:p w:rsidR="00920104" w:rsidRDefault="00920104" w:rsidP="00920104">
      <w:pPr>
        <w:pStyle w:val="Standard"/>
        <w:rPr>
          <w:b/>
          <w:bCs/>
        </w:rPr>
      </w:pPr>
    </w:p>
    <w:p w:rsidR="00920104" w:rsidRDefault="00920104" w:rsidP="00920104">
      <w:pPr>
        <w:pStyle w:val="Standard"/>
        <w:jc w:val="both"/>
        <w:rPr>
          <w:b/>
          <w:bCs/>
        </w:rPr>
      </w:pPr>
      <w:r>
        <w:rPr>
          <w:b/>
          <w:bCs/>
        </w:rPr>
        <w:t>Zgodnie z art. 35 ust. 1 i 2  ustawy o gospodarce nieruchomościami z dnia 21 sierpnia 1997 r. (tj. Dz. U. z 2016r.,  poz. 2147)  oraz Zarządzeniem Nr 3/2017 Burmistrza Miasta Pionki z dnia 03.01.2017r., Burmistrz Miasta Pionki podaje do publicznej wiadomości wykaz                                dot. nieruchomości przeznaczonej do sprzedaży, położonej w Pionkach przy ul. Zakładowej 7, stanowiącej własność Skarbu Państwa w  użytkowaniu wieczystym Gminy Miasta Pionki.</w:t>
      </w:r>
    </w:p>
    <w:p w:rsidR="00920104" w:rsidRDefault="00920104" w:rsidP="00920104">
      <w:pPr>
        <w:pStyle w:val="Standard"/>
      </w:pPr>
    </w:p>
    <w:p w:rsidR="00920104" w:rsidRDefault="00920104" w:rsidP="00920104">
      <w:pPr>
        <w:pStyle w:val="Standard"/>
      </w:pPr>
    </w:p>
    <w:p w:rsidR="00920104" w:rsidRDefault="00920104" w:rsidP="00920104">
      <w:pPr>
        <w:pStyle w:val="Standard"/>
        <w:jc w:val="center"/>
        <w:rPr>
          <w:b/>
          <w:bCs/>
        </w:rPr>
      </w:pPr>
      <w:r>
        <w:rPr>
          <w:b/>
          <w:bCs/>
        </w:rPr>
        <w:t>WYKAZ NIERUCHOMOŚCI</w:t>
      </w:r>
    </w:p>
    <w:p w:rsidR="00920104" w:rsidRDefault="00920104" w:rsidP="00920104">
      <w:pPr>
        <w:pStyle w:val="Standard"/>
        <w:jc w:val="center"/>
        <w:rPr>
          <w:b/>
          <w:bCs/>
        </w:rPr>
      </w:pPr>
      <w:r>
        <w:rPr>
          <w:b/>
          <w:bCs/>
        </w:rPr>
        <w:t>PRZEZNACZONYCH DO SPRZEDAŻY</w:t>
      </w:r>
    </w:p>
    <w:p w:rsidR="00920104" w:rsidRDefault="00920104" w:rsidP="00920104">
      <w:pPr>
        <w:pStyle w:val="Standard"/>
        <w:jc w:val="center"/>
      </w:pPr>
    </w:p>
    <w:p w:rsidR="00920104" w:rsidRDefault="00920104" w:rsidP="00920104">
      <w:pPr>
        <w:pStyle w:val="Standard"/>
        <w:jc w:val="both"/>
      </w:pPr>
      <w:r>
        <w:rPr>
          <w:b/>
          <w:bCs/>
        </w:rPr>
        <w:t xml:space="preserve">Opis nieruchomości: </w:t>
      </w:r>
      <w:r>
        <w:t>udział 160/10 000 w prawie użytkowania wieczystego działek nr: nr 1464/31, nr 1464/167, nr 1464/90, nr 1464/36, nr 1464/103, nr 1464/126, nr 1464/16, 1464/22 i nr 1464/243 o łącznej pow. 10,4612 ha stanowiących drogi wewnętrzne, łączące działki nr: 1464/82, nr 1464/139, nr 1464/439 i 1464/440 z drogą publiczną.</w:t>
      </w:r>
    </w:p>
    <w:p w:rsidR="00920104" w:rsidRDefault="00920104" w:rsidP="00920104">
      <w:pPr>
        <w:pStyle w:val="Standard"/>
        <w:jc w:val="both"/>
      </w:pPr>
      <w:r>
        <w:t xml:space="preserve">Dla przedmiotowych nieruchomości Sąd Rejonowy w Zwoleniu V Zamiejscowy Wydział Ksiąg Wieczystych w Pionkach prowadzi księgi wieczyste  Nr: RA2Z/00008243/8,  RA2Z/00008565/1,  RA2Z/00007807/3, RA2Z/00009498/7, RA2Z/00011849/0, RA2Z/00010632/9, EA2Z/00008244/5, RA2Z/00008566/8, RA2Z/00008578/5.                                                                                                    </w:t>
      </w:r>
    </w:p>
    <w:p w:rsidR="00920104" w:rsidRDefault="00920104" w:rsidP="00920104">
      <w:pPr>
        <w:pStyle w:val="Standard"/>
        <w:jc w:val="both"/>
      </w:pPr>
      <w:r>
        <w:t>Właścicielem działek jest Skarb Państwa, a współużytkownikiem wieczystym gruntu  jest Gmina Miasta Pionki.</w:t>
      </w:r>
    </w:p>
    <w:p w:rsidR="00920104" w:rsidRDefault="00920104" w:rsidP="00920104">
      <w:pPr>
        <w:pStyle w:val="Standard"/>
        <w:jc w:val="both"/>
      </w:pPr>
      <w:r>
        <w:rPr>
          <w:b/>
          <w:bCs/>
        </w:rPr>
        <w:t xml:space="preserve">Przeznaczenie gruntu: </w:t>
      </w:r>
      <w:r>
        <w:t>tereny: przemysłowe B.14-P.ZL – przemysł wyrobów specjalnych, przemysł i składy. Funkcją uzupełniającą są lasy o charakterze klimatycznym, izolacyjnym   i gospodarczym.</w:t>
      </w:r>
    </w:p>
    <w:p w:rsidR="00920104" w:rsidRDefault="00920104" w:rsidP="00920104">
      <w:pPr>
        <w:pStyle w:val="Standard"/>
        <w:jc w:val="both"/>
      </w:pPr>
      <w:r>
        <w:rPr>
          <w:b/>
          <w:bCs/>
        </w:rPr>
        <w:t>Forma sprzedaży:</w:t>
      </w:r>
      <w:r>
        <w:t xml:space="preserve"> tryb bezprzetargowy.</w:t>
      </w:r>
    </w:p>
    <w:p w:rsidR="00920104" w:rsidRDefault="00920104" w:rsidP="00920104">
      <w:pPr>
        <w:pStyle w:val="Standard"/>
        <w:jc w:val="both"/>
        <w:rPr>
          <w:b/>
          <w:bCs/>
        </w:rPr>
      </w:pPr>
      <w:r>
        <w:rPr>
          <w:b/>
          <w:bCs/>
        </w:rPr>
        <w:t>Wartość nieruchomości 28.900 zł ( netto) .</w:t>
      </w:r>
    </w:p>
    <w:p w:rsidR="00920104" w:rsidRDefault="00920104" w:rsidP="00920104">
      <w:pPr>
        <w:pStyle w:val="Standard"/>
        <w:jc w:val="both"/>
      </w:pPr>
      <w:r>
        <w:rPr>
          <w:b/>
          <w:bCs/>
        </w:rPr>
        <w:t>Cena wywoławcza nieruchomości:</w:t>
      </w:r>
      <w:r>
        <w:t xml:space="preserve"> </w:t>
      </w:r>
      <w:r>
        <w:rPr>
          <w:b/>
          <w:bCs/>
        </w:rPr>
        <w:t>30.000,00 zł. plus  23% VAT</w:t>
      </w:r>
    </w:p>
    <w:p w:rsidR="00920104" w:rsidRDefault="00920104" w:rsidP="00920104">
      <w:pPr>
        <w:pStyle w:val="Standard"/>
        <w:jc w:val="both"/>
        <w:rPr>
          <w:b/>
          <w:bCs/>
        </w:rPr>
      </w:pPr>
      <w:r>
        <w:rPr>
          <w:b/>
          <w:bCs/>
        </w:rPr>
        <w:t>Wysokość opłat i terminy ich wnoszenia:</w:t>
      </w:r>
    </w:p>
    <w:p w:rsidR="00920104" w:rsidRDefault="00920104" w:rsidP="00920104">
      <w:pPr>
        <w:pStyle w:val="Standard"/>
        <w:jc w:val="both"/>
      </w:pPr>
      <w:r>
        <w:rPr>
          <w:b/>
          <w:bCs/>
        </w:rPr>
        <w:t>-</w:t>
      </w:r>
      <w:r>
        <w:t xml:space="preserve"> cena uzyskana w przetargu musi być wniesiona przed dniem podpisania aktu notarialnego. Nabywca ponosi koszty notarialne.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920104" w:rsidTr="00282E09">
        <w:tblPrEx>
          <w:tblCellMar>
            <w:top w:w="0" w:type="dxa"/>
            <w:bottom w:w="0" w:type="dxa"/>
          </w:tblCellMar>
        </w:tblPrEx>
        <w:tc>
          <w:tcPr>
            <w:tcW w:w="96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20104" w:rsidRDefault="00920104" w:rsidP="00282E09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Pierwszeństwo w nabyciu w/w nieruchomości przysługuje osobom wymienionym w art. 34 ust. 1 pkt. 1 i 2 powołanej wyżej ustawy, pod warunkiem złożenia przez te osoby wniosku                                         o nabycie w terminie 6 tygodni, od dnia wywieszenia niniejszego wykazu.</w:t>
            </w:r>
          </w:p>
          <w:p w:rsidR="00920104" w:rsidRDefault="00920104" w:rsidP="00282E09">
            <w:pPr>
              <w:pStyle w:val="Standard"/>
              <w:jc w:val="both"/>
            </w:pPr>
          </w:p>
          <w:p w:rsidR="00920104" w:rsidRDefault="00920104" w:rsidP="00282E09">
            <w:pPr>
              <w:pStyle w:val="Standard"/>
              <w:jc w:val="both"/>
            </w:pPr>
            <w:r>
              <w:t>Szczegółowe informacje na temat nieruchomości można uzyskać w siedzibie Urzędu Miasta Pionki, Aleja Jana Pawła II nr 15 lub telefonicznie 48 341 42 15 i 48 341 42 19.</w:t>
            </w:r>
          </w:p>
          <w:p w:rsidR="00920104" w:rsidRDefault="00920104" w:rsidP="00282E09">
            <w:pPr>
              <w:pStyle w:val="Standard"/>
            </w:pPr>
          </w:p>
          <w:p w:rsidR="00920104" w:rsidRDefault="00920104" w:rsidP="00282E09">
            <w:pPr>
              <w:pStyle w:val="Standard"/>
              <w:jc w:val="both"/>
            </w:pPr>
            <w:r>
              <w:t xml:space="preserve">Niniejszy wykaz wywiesza się na okres  21 dni tj. od dnia 05.01.2017 r. do dnia                              25.01.2017 r. - włącznie.                                                                                         </w:t>
            </w:r>
          </w:p>
          <w:p w:rsidR="00920104" w:rsidRDefault="00920104" w:rsidP="00282E09">
            <w:pPr>
              <w:pStyle w:val="Standard"/>
              <w:jc w:val="both"/>
            </w:pPr>
          </w:p>
          <w:p w:rsidR="00920104" w:rsidRDefault="00920104" w:rsidP="00282E09">
            <w:pPr>
              <w:widowControl/>
              <w:suppressAutoHyphens w:val="0"/>
              <w:spacing w:before="100"/>
              <w:textAlignment w:val="auto"/>
            </w:pPr>
          </w:p>
        </w:tc>
      </w:tr>
    </w:tbl>
    <w:p w:rsidR="00920104" w:rsidRDefault="00920104" w:rsidP="00920104">
      <w:pPr>
        <w:pStyle w:val="Standard"/>
        <w:jc w:val="both"/>
      </w:pPr>
      <w:r>
        <w:t xml:space="preserve">                                                                                                                       </w:t>
      </w:r>
    </w:p>
    <w:p w:rsidR="00920104" w:rsidRDefault="00920104" w:rsidP="00920104">
      <w:pPr>
        <w:pStyle w:val="Standard"/>
        <w:jc w:val="both"/>
      </w:pPr>
    </w:p>
    <w:p w:rsidR="00920104" w:rsidRDefault="00920104" w:rsidP="00920104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 Miasta Pionki</w:t>
      </w:r>
    </w:p>
    <w:p w:rsidR="00920104" w:rsidRDefault="00920104" w:rsidP="00920104">
      <w:pPr>
        <w:pStyle w:val="Standard"/>
      </w:pPr>
      <w:r>
        <w:t>Pionki, dnia 03.01.2017 r.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/-/ Romuald Zawodnik</w:t>
      </w:r>
    </w:p>
    <w:p w:rsidR="0040745D" w:rsidRDefault="0040745D"/>
    <w:sectPr w:rsidR="0040745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04"/>
    <w:rsid w:val="0040745D"/>
    <w:rsid w:val="0092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13E95-2E67-4017-A637-7A732F53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201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201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Zygadlo</dc:creator>
  <cp:keywords/>
  <dc:description/>
  <cp:lastModifiedBy>Danuta Zygadlo</cp:lastModifiedBy>
  <cp:revision>1</cp:revision>
  <dcterms:created xsi:type="dcterms:W3CDTF">2017-01-04T13:36:00Z</dcterms:created>
  <dcterms:modified xsi:type="dcterms:W3CDTF">2017-01-04T13:37:00Z</dcterms:modified>
</cp:coreProperties>
</file>