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35" w:rsidRPr="00494FE5" w:rsidRDefault="00781888" w:rsidP="00494FE5">
      <w:pPr>
        <w:pStyle w:val="Standard"/>
        <w:jc w:val="center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>OGŁOSZENIE O   PRZETARGU</w:t>
      </w:r>
    </w:p>
    <w:p w:rsidR="00AC3735" w:rsidRPr="00494FE5" w:rsidRDefault="00AC3735">
      <w:pPr>
        <w:pStyle w:val="Standard"/>
        <w:jc w:val="center"/>
        <w:rPr>
          <w:sz w:val="22"/>
          <w:szCs w:val="22"/>
        </w:rPr>
      </w:pPr>
    </w:p>
    <w:p w:rsidR="00AC3735" w:rsidRPr="00494FE5" w:rsidRDefault="00781888">
      <w:pPr>
        <w:pStyle w:val="Standard"/>
        <w:jc w:val="center"/>
        <w:rPr>
          <w:b/>
          <w:bCs/>
          <w:sz w:val="22"/>
          <w:szCs w:val="22"/>
          <w:u w:val="single"/>
        </w:rPr>
      </w:pPr>
      <w:r w:rsidRPr="00494FE5">
        <w:rPr>
          <w:b/>
          <w:bCs/>
          <w:sz w:val="22"/>
          <w:szCs w:val="22"/>
          <w:u w:val="single"/>
        </w:rPr>
        <w:t xml:space="preserve">Burmistrz Miasta Pionki ogłasza </w:t>
      </w:r>
      <w:r w:rsidR="004D2CFA">
        <w:rPr>
          <w:b/>
          <w:bCs/>
          <w:sz w:val="22"/>
          <w:szCs w:val="22"/>
          <w:u w:val="single"/>
        </w:rPr>
        <w:t>trzeci</w:t>
      </w:r>
      <w:r w:rsidRPr="00494FE5">
        <w:rPr>
          <w:b/>
          <w:bCs/>
          <w:sz w:val="22"/>
          <w:szCs w:val="22"/>
          <w:u w:val="single"/>
        </w:rPr>
        <w:t xml:space="preserve"> ustny </w:t>
      </w:r>
      <w:r w:rsidR="00CF61F3" w:rsidRPr="00494FE5">
        <w:rPr>
          <w:b/>
          <w:bCs/>
          <w:sz w:val="22"/>
          <w:szCs w:val="22"/>
          <w:u w:val="single"/>
        </w:rPr>
        <w:t xml:space="preserve">przetarg </w:t>
      </w:r>
      <w:r w:rsidRPr="00494FE5">
        <w:rPr>
          <w:b/>
          <w:bCs/>
          <w:sz w:val="22"/>
          <w:szCs w:val="22"/>
          <w:u w:val="single"/>
        </w:rPr>
        <w:t xml:space="preserve">nieograniczony na sprzedaż  </w:t>
      </w:r>
      <w:r w:rsidR="00CF61F3" w:rsidRPr="00494FE5">
        <w:rPr>
          <w:b/>
          <w:bCs/>
          <w:sz w:val="22"/>
          <w:szCs w:val="22"/>
          <w:u w:val="single"/>
        </w:rPr>
        <w:t>nie</w:t>
      </w:r>
      <w:r w:rsidRPr="00494FE5">
        <w:rPr>
          <w:b/>
          <w:bCs/>
          <w:sz w:val="22"/>
          <w:szCs w:val="22"/>
          <w:u w:val="single"/>
        </w:rPr>
        <w:t xml:space="preserve">zabudowanej nieruchomości, położonej w Pionkach przy </w:t>
      </w:r>
      <w:r w:rsidR="00CF61F3" w:rsidRPr="00494FE5">
        <w:rPr>
          <w:b/>
          <w:bCs/>
          <w:sz w:val="22"/>
          <w:szCs w:val="22"/>
          <w:u w:val="single"/>
        </w:rPr>
        <w:t>ul. Parkowej</w:t>
      </w:r>
      <w:r w:rsidR="003853A2">
        <w:rPr>
          <w:b/>
          <w:bCs/>
          <w:sz w:val="22"/>
          <w:szCs w:val="22"/>
          <w:u w:val="single"/>
        </w:rPr>
        <w:t>.</w:t>
      </w:r>
    </w:p>
    <w:p w:rsidR="00AC3735" w:rsidRPr="00494FE5" w:rsidRDefault="00AC3735">
      <w:pPr>
        <w:pStyle w:val="Standard"/>
        <w:jc w:val="center"/>
        <w:rPr>
          <w:sz w:val="22"/>
          <w:szCs w:val="22"/>
        </w:rPr>
      </w:pPr>
    </w:p>
    <w:p w:rsidR="00AC3735" w:rsidRPr="00494FE5" w:rsidRDefault="00CF61F3">
      <w:pPr>
        <w:pStyle w:val="Standard"/>
        <w:jc w:val="both"/>
        <w:rPr>
          <w:sz w:val="22"/>
          <w:szCs w:val="22"/>
          <w:u w:val="single"/>
        </w:rPr>
      </w:pPr>
      <w:r w:rsidRPr="00494FE5">
        <w:rPr>
          <w:sz w:val="22"/>
          <w:szCs w:val="22"/>
          <w:u w:val="single"/>
        </w:rPr>
        <w:t>Do sprzedaży przeznaczone</w:t>
      </w:r>
      <w:r w:rsidR="00781888" w:rsidRPr="00494FE5">
        <w:rPr>
          <w:sz w:val="22"/>
          <w:szCs w:val="22"/>
          <w:u w:val="single"/>
        </w:rPr>
        <w:t xml:space="preserve"> jest:</w:t>
      </w:r>
    </w:p>
    <w:p w:rsidR="00AC3735" w:rsidRPr="00494FE5" w:rsidRDefault="00CF61F3">
      <w:pPr>
        <w:pStyle w:val="Standard"/>
        <w:jc w:val="both"/>
        <w:rPr>
          <w:sz w:val="22"/>
          <w:szCs w:val="22"/>
        </w:rPr>
      </w:pPr>
      <w:r w:rsidRPr="00494FE5">
        <w:rPr>
          <w:sz w:val="22"/>
          <w:szCs w:val="22"/>
        </w:rPr>
        <w:t>Prawo użytkowania wieczystego niezabudowanej nieruchomości położonej</w:t>
      </w:r>
      <w:r w:rsidR="00781888" w:rsidRPr="00494FE5">
        <w:rPr>
          <w:sz w:val="22"/>
          <w:szCs w:val="22"/>
        </w:rPr>
        <w:t xml:space="preserve"> w Pionkach  przy </w:t>
      </w:r>
      <w:r w:rsidRPr="00494FE5">
        <w:rPr>
          <w:sz w:val="22"/>
          <w:szCs w:val="22"/>
        </w:rPr>
        <w:t>ul. Parkowej oznaczonej</w:t>
      </w:r>
      <w:r w:rsidR="00781888" w:rsidRPr="00494FE5">
        <w:rPr>
          <w:sz w:val="22"/>
          <w:szCs w:val="22"/>
        </w:rPr>
        <w:t xml:space="preserve"> jako dz. nr </w:t>
      </w:r>
      <w:r w:rsidRPr="00494FE5">
        <w:rPr>
          <w:sz w:val="22"/>
          <w:szCs w:val="22"/>
        </w:rPr>
        <w:t>1464/397</w:t>
      </w:r>
      <w:r w:rsidR="00781888" w:rsidRPr="00494FE5">
        <w:rPr>
          <w:sz w:val="22"/>
          <w:szCs w:val="22"/>
        </w:rPr>
        <w:t xml:space="preserve"> o pow. </w:t>
      </w:r>
      <w:r w:rsidRPr="00494FE5">
        <w:rPr>
          <w:sz w:val="22"/>
          <w:szCs w:val="22"/>
        </w:rPr>
        <w:t>6586</w:t>
      </w:r>
      <w:r w:rsidR="00781888" w:rsidRPr="00494FE5">
        <w:rPr>
          <w:sz w:val="22"/>
          <w:szCs w:val="22"/>
        </w:rPr>
        <w:t>m</w:t>
      </w:r>
      <w:r w:rsidR="00781888" w:rsidRPr="00494FE5">
        <w:rPr>
          <w:sz w:val="22"/>
          <w:szCs w:val="22"/>
          <w:vertAlign w:val="superscript"/>
        </w:rPr>
        <w:t xml:space="preserve">2 </w:t>
      </w:r>
      <w:r w:rsidR="00781888" w:rsidRPr="00494FE5">
        <w:rPr>
          <w:sz w:val="22"/>
          <w:szCs w:val="22"/>
        </w:rPr>
        <w:t xml:space="preserve"> . Dla przedmiotowej nieruchomości  Sąd Rejonowy </w:t>
      </w:r>
      <w:r w:rsidR="009D58CD" w:rsidRPr="00494FE5">
        <w:rPr>
          <w:sz w:val="22"/>
          <w:szCs w:val="22"/>
        </w:rPr>
        <w:t xml:space="preserve">                               </w:t>
      </w:r>
      <w:r w:rsidR="00781888" w:rsidRPr="00494FE5">
        <w:rPr>
          <w:sz w:val="22"/>
          <w:szCs w:val="22"/>
        </w:rPr>
        <w:t xml:space="preserve">w </w:t>
      </w:r>
      <w:r w:rsidRPr="00494FE5">
        <w:rPr>
          <w:sz w:val="22"/>
          <w:szCs w:val="22"/>
        </w:rPr>
        <w:t xml:space="preserve">Zwoleniu </w:t>
      </w:r>
      <w:r w:rsidR="00781888" w:rsidRPr="00494FE5">
        <w:rPr>
          <w:sz w:val="22"/>
          <w:szCs w:val="22"/>
        </w:rPr>
        <w:t>V Zamiejscowy Wydział Ksiąg Wieczystych w Pionkach prowadzi księ</w:t>
      </w:r>
      <w:r w:rsidRPr="00494FE5">
        <w:rPr>
          <w:sz w:val="22"/>
          <w:szCs w:val="22"/>
        </w:rPr>
        <w:t xml:space="preserve">gę wieczystą  </w:t>
      </w:r>
      <w:r w:rsidR="009D58CD" w:rsidRPr="00494FE5">
        <w:rPr>
          <w:sz w:val="22"/>
          <w:szCs w:val="22"/>
        </w:rPr>
        <w:t xml:space="preserve">                               </w:t>
      </w:r>
      <w:r w:rsidRPr="00494FE5">
        <w:rPr>
          <w:sz w:val="22"/>
          <w:szCs w:val="22"/>
        </w:rPr>
        <w:t>KW RA2Z/00008104/2</w:t>
      </w:r>
      <w:r w:rsidR="00781888" w:rsidRPr="00494FE5">
        <w:rPr>
          <w:sz w:val="22"/>
          <w:szCs w:val="22"/>
        </w:rPr>
        <w:t>,</w:t>
      </w:r>
      <w:r w:rsidR="009D58CD" w:rsidRPr="00494FE5">
        <w:rPr>
          <w:sz w:val="22"/>
          <w:szCs w:val="22"/>
        </w:rPr>
        <w:t xml:space="preserve">  </w:t>
      </w:r>
      <w:r w:rsidRPr="00494FE5">
        <w:rPr>
          <w:sz w:val="22"/>
          <w:szCs w:val="22"/>
        </w:rPr>
        <w:t>w której jako właściciel wpisany</w:t>
      </w:r>
      <w:r w:rsidR="00781888" w:rsidRPr="00494FE5">
        <w:rPr>
          <w:sz w:val="22"/>
          <w:szCs w:val="22"/>
        </w:rPr>
        <w:t xml:space="preserve"> jest</w:t>
      </w:r>
      <w:r w:rsidRPr="00494FE5">
        <w:rPr>
          <w:sz w:val="22"/>
          <w:szCs w:val="22"/>
        </w:rPr>
        <w:t xml:space="preserve"> Skarb Państwa oraz Gmina Miasta Pionki jako użytkownik wieczysty.</w:t>
      </w:r>
    </w:p>
    <w:p w:rsidR="00AC3735" w:rsidRPr="00494FE5" w:rsidRDefault="00781888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 xml:space="preserve">Cena wywoławcza nieruchomości: </w:t>
      </w:r>
      <w:r w:rsidR="004D2CFA">
        <w:rPr>
          <w:b/>
          <w:bCs/>
          <w:sz w:val="22"/>
          <w:szCs w:val="22"/>
        </w:rPr>
        <w:t>40</w:t>
      </w:r>
      <w:r w:rsidR="00CC5895" w:rsidRPr="00494FE5">
        <w:rPr>
          <w:b/>
          <w:bCs/>
          <w:sz w:val="22"/>
          <w:szCs w:val="22"/>
        </w:rPr>
        <w:t>0 000,00</w:t>
      </w:r>
      <w:r w:rsidR="009D58CD" w:rsidRPr="00494FE5">
        <w:rPr>
          <w:b/>
          <w:bCs/>
          <w:sz w:val="22"/>
          <w:szCs w:val="22"/>
        </w:rPr>
        <w:t>zł.</w:t>
      </w:r>
      <w:r w:rsidR="00CC5895" w:rsidRPr="00494FE5">
        <w:rPr>
          <w:b/>
          <w:bCs/>
          <w:sz w:val="22"/>
          <w:szCs w:val="22"/>
        </w:rPr>
        <w:t xml:space="preserve"> + 23% VAT</w:t>
      </w:r>
    </w:p>
    <w:p w:rsidR="00AC3735" w:rsidRPr="007B20A4" w:rsidRDefault="00CC5895" w:rsidP="007B20A4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 xml:space="preserve">Wadium: </w:t>
      </w:r>
      <w:r w:rsidR="004D2CFA">
        <w:rPr>
          <w:b/>
          <w:bCs/>
          <w:sz w:val="22"/>
          <w:szCs w:val="22"/>
        </w:rPr>
        <w:t>50 0</w:t>
      </w:r>
      <w:r w:rsidRPr="00494FE5">
        <w:rPr>
          <w:b/>
          <w:bCs/>
          <w:sz w:val="22"/>
          <w:szCs w:val="22"/>
        </w:rPr>
        <w:t>00</w:t>
      </w:r>
      <w:r w:rsidR="00781888" w:rsidRPr="00494FE5">
        <w:rPr>
          <w:b/>
          <w:bCs/>
          <w:sz w:val="22"/>
          <w:szCs w:val="22"/>
        </w:rPr>
        <w:t>,00zł.</w:t>
      </w:r>
      <w:r w:rsidR="00494FE5" w:rsidRPr="00494FE5">
        <w:rPr>
          <w:b/>
          <w:bCs/>
          <w:sz w:val="22"/>
          <w:szCs w:val="22"/>
        </w:rPr>
        <w:t xml:space="preserve"> (wniesione w pieniądzu)</w:t>
      </w:r>
    </w:p>
    <w:p w:rsidR="00402DA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Opis nieruchomości: nieruchomość oznaczona w ewidencji gruntów jako  dz. nr </w:t>
      </w:r>
      <w:r w:rsidR="00CC5895" w:rsidRPr="00494FE5">
        <w:rPr>
          <w:sz w:val="22"/>
          <w:szCs w:val="22"/>
        </w:rPr>
        <w:t>1464/397 o pow. 6586</w:t>
      </w:r>
      <w:r w:rsidRPr="00494FE5">
        <w:rPr>
          <w:sz w:val="22"/>
          <w:szCs w:val="22"/>
        </w:rPr>
        <w:t>m</w:t>
      </w:r>
      <w:r w:rsidRPr="00494FE5">
        <w:rPr>
          <w:sz w:val="22"/>
          <w:szCs w:val="22"/>
          <w:vertAlign w:val="superscript"/>
        </w:rPr>
        <w:t xml:space="preserve">2 </w:t>
      </w:r>
      <w:r w:rsidRPr="00494FE5">
        <w:rPr>
          <w:sz w:val="22"/>
          <w:szCs w:val="22"/>
        </w:rPr>
        <w:t xml:space="preserve">  położona </w:t>
      </w:r>
      <w:r w:rsidR="00402DA5" w:rsidRPr="00494FE5">
        <w:rPr>
          <w:sz w:val="22"/>
          <w:szCs w:val="22"/>
        </w:rPr>
        <w:t xml:space="preserve">przy ul. Parkowej w odległości ok. 1 km od centrum. Działka w kształcie zbliżonym do prostokąta, </w:t>
      </w:r>
      <w:r w:rsidR="00FB2AD2">
        <w:rPr>
          <w:sz w:val="22"/>
          <w:szCs w:val="22"/>
        </w:rPr>
        <w:t xml:space="preserve">częściowo ogrodzona siatką oraz stalowymi elementami panelowymi, </w:t>
      </w:r>
      <w:r w:rsidR="00402DA5" w:rsidRPr="00494FE5">
        <w:rPr>
          <w:sz w:val="22"/>
          <w:szCs w:val="22"/>
        </w:rPr>
        <w:t>zalesiona</w:t>
      </w:r>
      <w:r w:rsidR="001350A5">
        <w:rPr>
          <w:sz w:val="22"/>
          <w:szCs w:val="22"/>
        </w:rPr>
        <w:t xml:space="preserve"> drzewostanem </w:t>
      </w:r>
      <w:r w:rsidR="007B20A4">
        <w:rPr>
          <w:sz w:val="22"/>
          <w:szCs w:val="22"/>
        </w:rPr>
        <w:t xml:space="preserve">w </w:t>
      </w:r>
      <w:r w:rsidR="001350A5">
        <w:rPr>
          <w:sz w:val="22"/>
          <w:szCs w:val="22"/>
        </w:rPr>
        <w:t>wieku rębnym</w:t>
      </w:r>
      <w:r w:rsidR="003B0069">
        <w:rPr>
          <w:sz w:val="22"/>
          <w:szCs w:val="22"/>
        </w:rPr>
        <w:t xml:space="preserve"> (plan urządzania lasu).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W sąsiedztwie nieruchomości znajdują się</w:t>
      </w:r>
      <w:r w:rsidR="00402DA5" w:rsidRPr="00494FE5">
        <w:rPr>
          <w:sz w:val="22"/>
          <w:szCs w:val="22"/>
        </w:rPr>
        <w:t>:</w:t>
      </w:r>
      <w:r w:rsidRPr="00494FE5">
        <w:rPr>
          <w:sz w:val="22"/>
          <w:szCs w:val="22"/>
        </w:rPr>
        <w:t xml:space="preserve"> </w:t>
      </w:r>
      <w:r w:rsidR="00402DA5" w:rsidRPr="00494FE5">
        <w:rPr>
          <w:sz w:val="22"/>
          <w:szCs w:val="22"/>
        </w:rPr>
        <w:t>obiekty oświatowe, tereny przemysłowe, zabudowa wielorodzinna oraz LIDL</w:t>
      </w:r>
      <w:r w:rsidRPr="00494FE5">
        <w:rPr>
          <w:sz w:val="22"/>
          <w:szCs w:val="22"/>
        </w:rPr>
        <w:t>.</w:t>
      </w:r>
    </w:p>
    <w:p w:rsidR="00402DA5" w:rsidRPr="00494FE5" w:rsidRDefault="00402DA5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Nieruchomość posiada dostęp do sieci: energetycznej, wod-kan, gazowej i ciepłowniczej.</w:t>
      </w:r>
    </w:p>
    <w:p w:rsidR="009D58CD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Przeznaczenie w MPZP: teren </w:t>
      </w:r>
      <w:r w:rsidR="00CC5895" w:rsidRPr="00494FE5">
        <w:rPr>
          <w:sz w:val="22"/>
          <w:szCs w:val="22"/>
        </w:rPr>
        <w:t>oznaczony symbolami: MW</w:t>
      </w:r>
      <w:r w:rsidRPr="00494FE5">
        <w:rPr>
          <w:sz w:val="22"/>
          <w:szCs w:val="22"/>
        </w:rPr>
        <w:t xml:space="preserve"> tj. tereny </w:t>
      </w:r>
      <w:r w:rsidR="00CC5895" w:rsidRPr="00494FE5">
        <w:rPr>
          <w:sz w:val="22"/>
          <w:szCs w:val="22"/>
        </w:rPr>
        <w:t>mieszkalnictwa wielorodzinnego jako przeznaczenie podstawowe. Dopuszcza się lokalizację usług publicznych, komercyjnych, parkingów, garaży oraz urządzeń infrastruktury technicznej.</w:t>
      </w:r>
      <w:r w:rsidR="00494FE5" w:rsidRPr="00494FE5">
        <w:rPr>
          <w:sz w:val="22"/>
          <w:szCs w:val="22"/>
        </w:rPr>
        <w:t xml:space="preserve"> </w:t>
      </w:r>
      <w:r w:rsidR="009D58CD" w:rsidRPr="00494FE5">
        <w:rPr>
          <w:sz w:val="22"/>
          <w:szCs w:val="22"/>
        </w:rPr>
        <w:t xml:space="preserve">Nieruchomość </w:t>
      </w:r>
      <w:r w:rsidR="00494FE5" w:rsidRPr="00494FE5">
        <w:rPr>
          <w:sz w:val="22"/>
          <w:szCs w:val="22"/>
        </w:rPr>
        <w:t xml:space="preserve">jest </w:t>
      </w:r>
      <w:r w:rsidR="009D58CD" w:rsidRPr="00494FE5">
        <w:rPr>
          <w:sz w:val="22"/>
          <w:szCs w:val="22"/>
        </w:rPr>
        <w:t>wolna od obciążeń i zobowiązań.</w:t>
      </w:r>
    </w:p>
    <w:p w:rsidR="00AC373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Forma sprzedaży: przetarg ustny nieograniczony</w:t>
      </w:r>
    </w:p>
    <w:p w:rsidR="00AC3735" w:rsidRPr="00494FE5" w:rsidRDefault="004D2CFA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Poprzednie </w:t>
      </w:r>
      <w:r w:rsidR="007B20A4">
        <w:rPr>
          <w:sz w:val="22"/>
          <w:szCs w:val="22"/>
        </w:rPr>
        <w:t xml:space="preserve"> przetarg</w:t>
      </w:r>
      <w:r>
        <w:rPr>
          <w:sz w:val="22"/>
          <w:szCs w:val="22"/>
        </w:rPr>
        <w:t>i</w:t>
      </w:r>
      <w:r w:rsidR="007B20A4">
        <w:rPr>
          <w:sz w:val="22"/>
          <w:szCs w:val="22"/>
        </w:rPr>
        <w:t xml:space="preserve"> odbył</w:t>
      </w:r>
      <w:r>
        <w:rPr>
          <w:sz w:val="22"/>
          <w:szCs w:val="22"/>
        </w:rPr>
        <w:t>y</w:t>
      </w:r>
      <w:r w:rsidR="007B20A4">
        <w:rPr>
          <w:sz w:val="22"/>
          <w:szCs w:val="22"/>
        </w:rPr>
        <w:t xml:space="preserve"> się 17.05.2016r.</w:t>
      </w:r>
      <w:r>
        <w:rPr>
          <w:sz w:val="22"/>
          <w:szCs w:val="22"/>
        </w:rPr>
        <w:t xml:space="preserve"> i 02.08.2016r.</w:t>
      </w:r>
    </w:p>
    <w:p w:rsidR="00AC3735" w:rsidRPr="00494FE5" w:rsidRDefault="004D2CFA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Przetarg odbędzie się w dniu 19.10</w:t>
      </w:r>
      <w:r w:rsidR="00CC5895" w:rsidRPr="00494FE5">
        <w:rPr>
          <w:b/>
          <w:bCs/>
          <w:sz w:val="22"/>
          <w:szCs w:val="22"/>
        </w:rPr>
        <w:t>.2016</w:t>
      </w:r>
      <w:r w:rsidR="00781888" w:rsidRPr="00494FE5">
        <w:rPr>
          <w:b/>
          <w:bCs/>
          <w:sz w:val="22"/>
          <w:szCs w:val="22"/>
        </w:rPr>
        <w:t xml:space="preserve">r.  o godz. 11 </w:t>
      </w:r>
      <w:r w:rsidR="00781888" w:rsidRPr="00494FE5">
        <w:rPr>
          <w:b/>
          <w:bCs/>
          <w:sz w:val="22"/>
          <w:szCs w:val="22"/>
          <w:u w:val="single"/>
          <w:vertAlign w:val="superscript"/>
        </w:rPr>
        <w:t>00</w:t>
      </w:r>
      <w:r w:rsidR="00781888" w:rsidRPr="00494FE5">
        <w:rPr>
          <w:b/>
          <w:bCs/>
          <w:sz w:val="22"/>
          <w:szCs w:val="22"/>
          <w:vertAlign w:val="superscript"/>
        </w:rPr>
        <w:t xml:space="preserve">  </w:t>
      </w:r>
      <w:r w:rsidR="00781888" w:rsidRPr="00494FE5">
        <w:rPr>
          <w:b/>
          <w:bCs/>
          <w:sz w:val="22"/>
          <w:szCs w:val="22"/>
        </w:rPr>
        <w:t xml:space="preserve">w siedzibie Urzędu Miasta Pionki </w:t>
      </w:r>
      <w:r w:rsidR="009D58CD" w:rsidRPr="00494FE5">
        <w:rPr>
          <w:b/>
          <w:bCs/>
          <w:sz w:val="22"/>
          <w:szCs w:val="22"/>
        </w:rPr>
        <w:t xml:space="preserve"> </w:t>
      </w:r>
      <w:r w:rsidR="00781888" w:rsidRPr="00494FE5">
        <w:rPr>
          <w:b/>
          <w:bCs/>
          <w:sz w:val="22"/>
          <w:szCs w:val="22"/>
        </w:rPr>
        <w:t>Al</w:t>
      </w:r>
      <w:r w:rsidR="00CC5895" w:rsidRPr="00494FE5">
        <w:rPr>
          <w:b/>
          <w:bCs/>
          <w:sz w:val="22"/>
          <w:szCs w:val="22"/>
        </w:rPr>
        <w:t>. Jana Pawła II nr 15  pok. nr 22</w:t>
      </w:r>
    </w:p>
    <w:p w:rsidR="00494FE5" w:rsidRPr="00494FE5" w:rsidRDefault="003465E3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color w:val="000000"/>
          <w:sz w:val="22"/>
          <w:szCs w:val="22"/>
          <w:shd w:val="clear" w:color="auto" w:fill="FFFFFF"/>
        </w:rPr>
        <w:t>W przetargu mogą wziąć udział osoby, które wpłacą wadium w podanej wyżej wysokości</w:t>
      </w:r>
      <w:r w:rsidR="00EF6398">
        <w:rPr>
          <w:color w:val="000000"/>
          <w:sz w:val="22"/>
          <w:szCs w:val="22"/>
          <w:shd w:val="clear" w:color="auto" w:fill="FFFFFF"/>
        </w:rPr>
        <w:t>,</w:t>
      </w:r>
      <w:r w:rsidRPr="00494FE5">
        <w:rPr>
          <w:color w:val="000000"/>
          <w:sz w:val="22"/>
          <w:szCs w:val="22"/>
          <w:shd w:val="clear" w:color="auto" w:fill="FFFFFF"/>
        </w:rPr>
        <w:t xml:space="preserve"> </w:t>
      </w:r>
      <w:r w:rsidR="00494FE5" w:rsidRPr="00494FE5">
        <w:rPr>
          <w:color w:val="000000"/>
          <w:sz w:val="22"/>
          <w:szCs w:val="22"/>
        </w:rPr>
        <w:t xml:space="preserve">w taki sposób, aby najpóźniej w dniu </w:t>
      </w:r>
      <w:r w:rsidR="004D2CFA">
        <w:rPr>
          <w:rStyle w:val="Pogrubienie"/>
          <w:color w:val="000000"/>
          <w:sz w:val="22"/>
          <w:szCs w:val="22"/>
        </w:rPr>
        <w:t>14.10.</w:t>
      </w:r>
      <w:r w:rsidR="007B20A4">
        <w:rPr>
          <w:rStyle w:val="Pogrubienie"/>
          <w:color w:val="000000"/>
          <w:sz w:val="22"/>
          <w:szCs w:val="22"/>
        </w:rPr>
        <w:t>2016</w:t>
      </w:r>
      <w:r w:rsidR="00494FE5" w:rsidRPr="00494FE5">
        <w:rPr>
          <w:rStyle w:val="Pogrubienie"/>
          <w:color w:val="000000"/>
          <w:sz w:val="22"/>
          <w:szCs w:val="22"/>
        </w:rPr>
        <w:t xml:space="preserve"> r.</w:t>
      </w:r>
      <w:r w:rsidR="00494FE5" w:rsidRPr="00494FE5">
        <w:rPr>
          <w:rStyle w:val="apple-converted-space"/>
          <w:color w:val="000000"/>
          <w:sz w:val="22"/>
          <w:szCs w:val="22"/>
        </w:rPr>
        <w:t> </w:t>
      </w:r>
      <w:r w:rsidR="00494FE5" w:rsidRPr="00494FE5">
        <w:rPr>
          <w:color w:val="000000"/>
          <w:sz w:val="22"/>
          <w:szCs w:val="22"/>
        </w:rPr>
        <w:t xml:space="preserve">wadium znajdowało się na rachunku bankowym Miasta Pionki nr </w:t>
      </w:r>
      <w:r w:rsidR="00494FE5" w:rsidRPr="00494FE5">
        <w:rPr>
          <w:b/>
          <w:bCs/>
          <w:sz w:val="22"/>
          <w:szCs w:val="22"/>
        </w:rPr>
        <w:t>04 9141 0005 0000 0231 2000 0100.</w:t>
      </w:r>
      <w:r w:rsidR="00494FE5" w:rsidRPr="00494FE5">
        <w:rPr>
          <w:color w:val="000000"/>
          <w:sz w:val="22"/>
          <w:szCs w:val="22"/>
        </w:rPr>
        <w:t>, pod rygorem uznania, że warunek wpłaty wadium nie został spełniony.</w:t>
      </w:r>
    </w:p>
    <w:p w:rsidR="003465E3" w:rsidRPr="00494FE5" w:rsidRDefault="00781888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sz w:val="22"/>
          <w:szCs w:val="22"/>
        </w:rPr>
        <w:t>Przed otwarciem przetargu jego uczestnik winien przedłożyć komisji przetargowej dowód tożsamości</w:t>
      </w:r>
      <w:r w:rsidR="003465E3" w:rsidRPr="00494FE5">
        <w:rPr>
          <w:sz w:val="22"/>
          <w:szCs w:val="22"/>
        </w:rPr>
        <w:t xml:space="preserve">. </w:t>
      </w:r>
      <w:r w:rsidR="00494FE5" w:rsidRPr="00494FE5">
        <w:rPr>
          <w:sz w:val="22"/>
          <w:szCs w:val="22"/>
        </w:rPr>
        <w:t xml:space="preserve">                            </w:t>
      </w:r>
      <w:r w:rsidR="003465E3" w:rsidRPr="00494FE5">
        <w:rPr>
          <w:color w:val="000000"/>
          <w:sz w:val="22"/>
          <w:szCs w:val="22"/>
        </w:rPr>
        <w:t xml:space="preserve">W przypadku, gdy uczestnikiem przetargu jest osoba inna niż osoba fizyczna, osoba upoważniona do reprezentowania uczestnika powinna przedłożyć do wglądu aktualny wypis z Krajowego Rejestru Sądowego, </w:t>
      </w:r>
      <w:r w:rsidR="00494FE5" w:rsidRPr="00494FE5">
        <w:rPr>
          <w:color w:val="000000"/>
          <w:sz w:val="22"/>
          <w:szCs w:val="22"/>
        </w:rPr>
        <w:t xml:space="preserve">                               </w:t>
      </w:r>
      <w:r w:rsidR="003465E3" w:rsidRPr="00494FE5">
        <w:rPr>
          <w:color w:val="000000"/>
          <w:sz w:val="22"/>
          <w:szCs w:val="22"/>
        </w:rPr>
        <w:t>a osoba prowadząca działalność gospodarczą zaświadczenie o wpisie do ewidencji działalności gospodarczej.</w:t>
      </w:r>
    </w:p>
    <w:p w:rsidR="00494FE5" w:rsidRPr="00494FE5" w:rsidRDefault="003465E3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color w:val="000000"/>
          <w:sz w:val="22"/>
          <w:szCs w:val="22"/>
        </w:rPr>
        <w:t>Jeżeli uczestnik jest reprezentowany przez pełnomocnika, konieczne jest przedłożenie oryginału pełnomocnictwa upoważniającego do działania na każdym etapie postępowania przetargowego.</w:t>
      </w:r>
    </w:p>
    <w:p w:rsidR="00494FE5" w:rsidRPr="00494FE5" w:rsidRDefault="00494FE5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W przypadku małżeństw wymagana jest obecność obojga małżonków lub jednego z nich posiadającego                       pisemne upoważnienie współmałżonka do udziału w przetargu  i dokonywania postąpień. </w:t>
      </w:r>
    </w:p>
    <w:p w:rsidR="00AC3735" w:rsidRPr="00494FE5" w:rsidRDefault="00781888" w:rsidP="00494FE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4FE5">
        <w:rPr>
          <w:sz w:val="22"/>
          <w:szCs w:val="22"/>
        </w:rPr>
        <w:t>Wadium wpłacone przez uczestnika, który przetarg wygrał, zalicza się na poczet ceny nabycia nieruchomości. Pozostałym uczestnikom przetargu wadium zostanie zwrócone  w ciągu 3 dni od odwołania, zamknięcia, unieważnienia lub zakończenia wynikiem negatywnym przetargu, w sposób odpowiadający formie wnoszenia.</w:t>
      </w:r>
      <w:r w:rsidR="003465E3" w:rsidRPr="00494FE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3465E3" w:rsidRPr="00494FE5">
        <w:rPr>
          <w:color w:val="000000"/>
          <w:sz w:val="22"/>
          <w:szCs w:val="22"/>
          <w:shd w:val="clear" w:color="auto" w:fill="FFFFFF"/>
        </w:rPr>
        <w:t>Przetarg jest ważny bez względu na liczbę uczestników przetargu, jeżeli przynajmniej jeden uczestnik zaoferuje co najmniej jedno postąpienie powyżej ceny wywoławczej. O wysokości postąpienia decydują uczestnicy przetargu, z tym że postąpien</w:t>
      </w:r>
      <w:r w:rsidR="00494FE5" w:rsidRPr="00494FE5">
        <w:rPr>
          <w:color w:val="000000"/>
          <w:sz w:val="22"/>
          <w:szCs w:val="22"/>
          <w:shd w:val="clear" w:color="auto" w:fill="FFFFFF"/>
        </w:rPr>
        <w:t>ie nie może wynosić mniej niż 1</w:t>
      </w:r>
      <w:r w:rsidR="003465E3" w:rsidRPr="00494FE5">
        <w:rPr>
          <w:color w:val="000000"/>
          <w:sz w:val="22"/>
          <w:szCs w:val="22"/>
          <w:shd w:val="clear" w:color="auto" w:fill="FFFFFF"/>
        </w:rPr>
        <w:t xml:space="preserve">% ceny wywoławczej, </w:t>
      </w:r>
      <w:r w:rsidR="00A847BC">
        <w:rPr>
          <w:color w:val="000000"/>
          <w:sz w:val="22"/>
          <w:szCs w:val="22"/>
          <w:shd w:val="clear" w:color="auto" w:fill="FFFFFF"/>
        </w:rPr>
        <w:t xml:space="preserve">z </w:t>
      </w:r>
      <w:r w:rsidR="003465E3" w:rsidRPr="00494FE5">
        <w:rPr>
          <w:color w:val="000000"/>
          <w:sz w:val="22"/>
          <w:szCs w:val="22"/>
          <w:shd w:val="clear" w:color="auto" w:fill="FFFFFF"/>
        </w:rPr>
        <w:t xml:space="preserve">zaokrągleniem w górę do pełnych dziesiątek złotych. </w:t>
      </w:r>
      <w:r w:rsidRPr="00494FE5">
        <w:rPr>
          <w:sz w:val="22"/>
          <w:szCs w:val="22"/>
        </w:rPr>
        <w:t xml:space="preserve">Cena nieruchomości ustalona w przetargu podlega zapłacie nie później niż do dnia zawarcia umowy przenoszącej własność. O terminie zawarcia umowy notarialnej nabywca zostanie zawiadomiony </w:t>
      </w:r>
      <w:r w:rsidR="009D58CD" w:rsidRPr="00494FE5">
        <w:rPr>
          <w:sz w:val="22"/>
          <w:szCs w:val="22"/>
        </w:rPr>
        <w:t xml:space="preserve"> </w:t>
      </w:r>
      <w:r w:rsidRPr="00494FE5">
        <w:rPr>
          <w:sz w:val="22"/>
          <w:szCs w:val="22"/>
        </w:rPr>
        <w:t>w terminie do 21 dni od dnia rozstrzygnięcia przetargu. Jeżeli osoba ustalona jako nabywca nieruchomości nie przystąpi bez usprawiedliwienia do zawarcia umowy w miejscu i w terminie podanym w zawiadomieniu, organizator przetargu może odstąpić od zawarcia umowy, a wpłacone wadium nie podlega zwrotowi.</w:t>
      </w:r>
    </w:p>
    <w:p w:rsidR="00AC3735" w:rsidRPr="00494FE5" w:rsidRDefault="00781888" w:rsidP="00494FE5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Wszelkie koszty związane z nabyciem nieruchomości ponosi Nabywca nieruchomości.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Burmistrz Miasta zastrzega sobie prawo możliwości odwołania przetargu z ważnych powodów.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Szczegółowe informacje o przedmiocie i warunkach przetargu można uzyskać w Wydziale </w:t>
      </w:r>
      <w:r w:rsidR="003853A2">
        <w:rPr>
          <w:sz w:val="22"/>
          <w:szCs w:val="22"/>
        </w:rPr>
        <w:t>Gospodarowania Mieniem Gminy</w:t>
      </w:r>
      <w:r w:rsidRPr="00494FE5">
        <w:rPr>
          <w:sz w:val="22"/>
          <w:szCs w:val="22"/>
        </w:rPr>
        <w:t xml:space="preserve"> pok. nr 23 lub telefonicznie (</w:t>
      </w:r>
      <w:r w:rsidR="00CC5895" w:rsidRPr="00494FE5">
        <w:rPr>
          <w:sz w:val="22"/>
          <w:szCs w:val="22"/>
        </w:rPr>
        <w:t>0-48) 341 42 16</w:t>
      </w:r>
      <w:r w:rsidRPr="00494FE5">
        <w:rPr>
          <w:sz w:val="22"/>
          <w:szCs w:val="22"/>
        </w:rPr>
        <w:t>.</w:t>
      </w:r>
    </w:p>
    <w:p w:rsidR="00AC3735" w:rsidRPr="00494FE5" w:rsidRDefault="00781888">
      <w:pPr>
        <w:pStyle w:val="Standard"/>
        <w:rPr>
          <w:sz w:val="22"/>
          <w:szCs w:val="22"/>
        </w:rPr>
      </w:pP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</w:p>
    <w:p w:rsidR="00494FE5" w:rsidRDefault="00781888">
      <w:pPr>
        <w:pStyle w:val="Standard"/>
        <w:rPr>
          <w:sz w:val="22"/>
          <w:szCs w:val="22"/>
        </w:rPr>
      </w:pP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</w:p>
    <w:p w:rsidR="00AC3735" w:rsidRPr="00494FE5" w:rsidRDefault="00494FE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A847BC">
        <w:rPr>
          <w:b/>
          <w:bCs/>
          <w:sz w:val="22"/>
          <w:szCs w:val="22"/>
        </w:rPr>
        <w:t>BURMISTRZ MIASTA PIONKI</w:t>
      </w:r>
      <w:r w:rsidR="00781888" w:rsidRPr="00494FE5">
        <w:rPr>
          <w:sz w:val="22"/>
          <w:szCs w:val="22"/>
        </w:rPr>
        <w:t xml:space="preserve">, </w:t>
      </w:r>
      <w:r w:rsidR="003B0069">
        <w:rPr>
          <w:sz w:val="22"/>
          <w:szCs w:val="22"/>
        </w:rPr>
        <w:t xml:space="preserve">Pionki, </w:t>
      </w:r>
      <w:r w:rsidR="00781888" w:rsidRPr="00494FE5">
        <w:rPr>
          <w:sz w:val="22"/>
          <w:szCs w:val="22"/>
        </w:rPr>
        <w:t xml:space="preserve">dnia </w:t>
      </w:r>
      <w:r w:rsidR="002D7F55">
        <w:rPr>
          <w:sz w:val="22"/>
          <w:szCs w:val="22"/>
        </w:rPr>
        <w:t>16.08</w:t>
      </w:r>
      <w:r w:rsidR="00CC5895" w:rsidRPr="00494FE5">
        <w:rPr>
          <w:sz w:val="22"/>
          <w:szCs w:val="22"/>
        </w:rPr>
        <w:t>.2016</w:t>
      </w:r>
      <w:r w:rsidR="00781888" w:rsidRPr="00494FE5">
        <w:rPr>
          <w:sz w:val="22"/>
          <w:szCs w:val="22"/>
        </w:rPr>
        <w:t>r.</w:t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BA59BE">
        <w:rPr>
          <w:sz w:val="22"/>
          <w:szCs w:val="22"/>
        </w:rPr>
        <w:t>/-/ Romuald Zawodnik</w:t>
      </w:r>
      <w:bookmarkStart w:id="0" w:name="_GoBack"/>
      <w:bookmarkEnd w:id="0"/>
    </w:p>
    <w:sectPr w:rsidR="00AC3735" w:rsidRPr="00494FE5" w:rsidSect="00494FE5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FA" w:rsidRDefault="004D2CFA">
      <w:r>
        <w:separator/>
      </w:r>
    </w:p>
  </w:endnote>
  <w:endnote w:type="continuationSeparator" w:id="0">
    <w:p w:rsidR="004D2CFA" w:rsidRDefault="004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FA" w:rsidRDefault="004D2CFA">
      <w:r>
        <w:rPr>
          <w:color w:val="000000"/>
        </w:rPr>
        <w:separator/>
      </w:r>
    </w:p>
  </w:footnote>
  <w:footnote w:type="continuationSeparator" w:id="0">
    <w:p w:rsidR="004D2CFA" w:rsidRDefault="004D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1A9"/>
    <w:multiLevelType w:val="multilevel"/>
    <w:tmpl w:val="6B8C6546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5ADD09BB"/>
    <w:multiLevelType w:val="multilevel"/>
    <w:tmpl w:val="16D8BF5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35"/>
    <w:rsid w:val="001350A5"/>
    <w:rsid w:val="002D7F55"/>
    <w:rsid w:val="003465E3"/>
    <w:rsid w:val="003853A2"/>
    <w:rsid w:val="003B0069"/>
    <w:rsid w:val="00402DA5"/>
    <w:rsid w:val="00494FE5"/>
    <w:rsid w:val="004D2CFA"/>
    <w:rsid w:val="006E3318"/>
    <w:rsid w:val="00702492"/>
    <w:rsid w:val="00781888"/>
    <w:rsid w:val="00790EF1"/>
    <w:rsid w:val="007B20A4"/>
    <w:rsid w:val="009D58CD"/>
    <w:rsid w:val="00A847BC"/>
    <w:rsid w:val="00AC3735"/>
    <w:rsid w:val="00BA59BE"/>
    <w:rsid w:val="00CC5895"/>
    <w:rsid w:val="00CF61F3"/>
    <w:rsid w:val="00D83F1C"/>
    <w:rsid w:val="00EF6398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AE66-6623-4842-ACDE-B101B88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346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94FE5"/>
    <w:rPr>
      <w:b/>
      <w:bCs/>
    </w:rPr>
  </w:style>
  <w:style w:type="character" w:customStyle="1" w:styleId="apple-converted-space">
    <w:name w:val="apple-converted-space"/>
    <w:basedOn w:val="Domylnaczcionkaakapitu"/>
    <w:rsid w:val="00494FE5"/>
  </w:style>
  <w:style w:type="paragraph" w:styleId="Tekstdymka">
    <w:name w:val="Balloon Text"/>
    <w:basedOn w:val="Normalny"/>
    <w:link w:val="TekstdymkaZnak"/>
    <w:uiPriority w:val="99"/>
    <w:semiHidden/>
    <w:unhideWhenUsed/>
    <w:rsid w:val="00EF639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9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2</cp:revision>
  <cp:lastPrinted>2016-08-16T09:36:00Z</cp:lastPrinted>
  <dcterms:created xsi:type="dcterms:W3CDTF">2016-08-16T09:25:00Z</dcterms:created>
  <dcterms:modified xsi:type="dcterms:W3CDTF">2016-08-18T06:25:00Z</dcterms:modified>
</cp:coreProperties>
</file>